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5" w:rsidRDefault="00DB61E5" w:rsidP="00DB61E5">
      <w:pPr>
        <w:pStyle w:val="a3"/>
        <w:tabs>
          <w:tab w:val="left" w:pos="7081"/>
        </w:tabs>
        <w:spacing w:before="25" w:line="300" w:lineRule="exact"/>
        <w:ind w:left="0"/>
        <w:jc w:val="both"/>
        <w:rPr>
          <w:lang w:eastAsia="zh-HK"/>
        </w:rPr>
      </w:pPr>
    </w:p>
    <w:p w:rsidR="004E75E3" w:rsidRDefault="009D5E0A" w:rsidP="00825894">
      <w:pPr>
        <w:pStyle w:val="a3"/>
        <w:tabs>
          <w:tab w:val="left" w:pos="7081"/>
        </w:tabs>
        <w:spacing w:before="25" w:line="340" w:lineRule="exact"/>
        <w:ind w:left="0" w:rightChars="84" w:right="185"/>
        <w:jc w:val="both"/>
        <w:rPr>
          <w:lang w:eastAsia="zh-T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8.25pt;margin-top:-13.2pt;width:334.55pt;height:352.4pt;z-index:-251658752;mso-position-horizontal-relative:page">
            <v:imagedata r:id="rId7" o:title=""/>
            <w10:wrap anchorx="page"/>
          </v:shape>
        </w:pict>
      </w:r>
      <w:r w:rsidR="00DB61E5">
        <w:rPr>
          <w:lang w:eastAsia="zh-TW"/>
        </w:rPr>
        <w:t>我的專業貢獻</w:t>
      </w:r>
      <w:r w:rsidR="00DB61E5">
        <w:rPr>
          <w:lang w:eastAsia="zh-TW"/>
        </w:rPr>
        <w:tab/>
      </w:r>
      <w:r w:rsidR="00DB61E5">
        <w:rPr>
          <w:position w:val="1"/>
          <w:lang w:eastAsia="zh-TW"/>
        </w:rPr>
        <w:t>陳玉貞老師</w:t>
      </w:r>
    </w:p>
    <w:p w:rsidR="004E75E3" w:rsidRDefault="004E75E3" w:rsidP="00DB61E5">
      <w:pPr>
        <w:spacing w:line="340" w:lineRule="exact"/>
        <w:rPr>
          <w:rFonts w:ascii="華康POP1體W7" w:eastAsia="華康POP1體W7" w:hAnsi="華康POP1體W7" w:cs="華康POP1體W7"/>
          <w:sz w:val="24"/>
          <w:szCs w:val="24"/>
          <w:lang w:eastAsia="zh-TW"/>
        </w:rPr>
      </w:pPr>
    </w:p>
    <w:p w:rsidR="004E75E3" w:rsidRPr="009D0AE0" w:rsidRDefault="004E75E3" w:rsidP="00DB61E5">
      <w:pPr>
        <w:spacing w:before="11" w:line="340" w:lineRule="exact"/>
        <w:rPr>
          <w:rFonts w:ascii="華康POP1體W7" w:eastAsia="華康POP1體W7" w:hAnsi="華康POP1體W7" w:cs="華康POP1體W7"/>
          <w:sz w:val="24"/>
          <w:szCs w:val="24"/>
          <w:lang w:eastAsia="zh-TW"/>
        </w:rPr>
      </w:pPr>
    </w:p>
    <w:p w:rsidR="004E75E3" w:rsidRDefault="00DB61E5" w:rsidP="00825894">
      <w:pPr>
        <w:pStyle w:val="a3"/>
        <w:spacing w:line="340" w:lineRule="exact"/>
        <w:ind w:left="0" w:right="186"/>
        <w:jc w:val="both"/>
        <w:rPr>
          <w:lang w:eastAsia="zh-TW"/>
        </w:rPr>
      </w:pPr>
      <w:r>
        <w:rPr>
          <w:lang w:eastAsia="zh-TW"/>
        </w:rPr>
        <w:t>這二十多年來，透過不斷的進修、參與跨學校的課改及試教計劃等，以提升個人的教學專業。另外，在不同的境內和境外的專業交流中，有幸地向不同的學</w:t>
      </w:r>
      <w:bookmarkStart w:id="0" w:name="_GoBack"/>
      <w:bookmarkEnd w:id="0"/>
      <w:r>
        <w:rPr>
          <w:lang w:eastAsia="zh-TW"/>
        </w:rPr>
        <w:t>者及經驗豐富的前輩學習，不單只擴闊個人的視野，亦讓我對課程及教學策略方面，有更廣闊的認識和理解。</w:t>
      </w:r>
    </w:p>
    <w:p w:rsidR="004E75E3" w:rsidRPr="009D0AE0" w:rsidRDefault="004E75E3" w:rsidP="00DB61E5">
      <w:pPr>
        <w:spacing w:before="10" w:line="340" w:lineRule="exact"/>
        <w:rPr>
          <w:rFonts w:ascii="華康POP1體W7" w:eastAsia="華康POP1體W7" w:hAnsi="華康POP1體W7" w:cs="華康POP1體W7"/>
          <w:sz w:val="24"/>
          <w:szCs w:val="24"/>
          <w:lang w:eastAsia="zh-TW"/>
        </w:rPr>
      </w:pPr>
    </w:p>
    <w:p w:rsidR="004E75E3" w:rsidRDefault="00DB61E5" w:rsidP="00825894">
      <w:pPr>
        <w:pStyle w:val="a3"/>
        <w:spacing w:line="340" w:lineRule="exact"/>
        <w:ind w:left="0" w:right="186"/>
        <w:jc w:val="both"/>
        <w:rPr>
          <w:lang w:eastAsia="zh-TW"/>
        </w:rPr>
      </w:pPr>
      <w:r>
        <w:rPr>
          <w:lang w:eastAsia="zh-TW"/>
        </w:rPr>
        <w:t>我比較喜歡三向的教學，除了傳授知識、技能及態度外，與學生的互動、取得家長的配合、找出及發揮他們的潛能，都是十分重要的。作為學生和家長人生路上的同行者及關顧者，也是老師應有的專業。</w:t>
      </w:r>
    </w:p>
    <w:p w:rsidR="004E75E3" w:rsidRPr="009D0AE0" w:rsidRDefault="004E75E3" w:rsidP="00DB61E5">
      <w:pPr>
        <w:spacing w:before="10" w:line="340" w:lineRule="exact"/>
        <w:rPr>
          <w:rFonts w:ascii="華康POP1體W7" w:eastAsia="華康POP1體W7" w:hAnsi="華康POP1體W7" w:cs="華康POP1體W7"/>
          <w:sz w:val="24"/>
          <w:szCs w:val="24"/>
          <w:lang w:eastAsia="zh-TW"/>
        </w:rPr>
      </w:pPr>
    </w:p>
    <w:p w:rsidR="004E75E3" w:rsidRDefault="00DB61E5" w:rsidP="00825894">
      <w:pPr>
        <w:pStyle w:val="a3"/>
        <w:spacing w:line="340" w:lineRule="exact"/>
        <w:ind w:left="0" w:right="186"/>
        <w:jc w:val="both"/>
        <w:rPr>
          <w:lang w:eastAsia="zh-TW"/>
        </w:rPr>
      </w:pPr>
      <w:r>
        <w:rPr>
          <w:lang w:eastAsia="zh-TW"/>
        </w:rPr>
        <w:t>期盼在往後的日子裡，我能將個人在課程及教學上所累積的經驗，在理論以外的實踐和心得，與翠林晨崗學校的同工交流及分享。此外，更希望將近年在「家庭治療」方面學習到的知識及技巧，為翠林晨崗學校的學生及家庭服務。</w:t>
      </w:r>
    </w:p>
    <w:sectPr w:rsidR="004E75E3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0A" w:rsidRDefault="009D5E0A" w:rsidP="00825894">
      <w:r>
        <w:separator/>
      </w:r>
    </w:p>
  </w:endnote>
  <w:endnote w:type="continuationSeparator" w:id="0">
    <w:p w:rsidR="009D5E0A" w:rsidRDefault="009D5E0A" w:rsidP="0082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7">
    <w:altName w:val="華康POP1體W7"/>
    <w:panose1 w:val="040B0709000000000000"/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0A" w:rsidRDefault="009D5E0A" w:rsidP="00825894">
      <w:r>
        <w:separator/>
      </w:r>
    </w:p>
  </w:footnote>
  <w:footnote w:type="continuationSeparator" w:id="0">
    <w:p w:rsidR="009D5E0A" w:rsidRDefault="009D5E0A" w:rsidP="0082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E75E3"/>
    <w:rsid w:val="004E75E3"/>
    <w:rsid w:val="00825894"/>
    <w:rsid w:val="009D0AE0"/>
    <w:rsid w:val="009D5E0A"/>
    <w:rsid w:val="00DB61E5"/>
    <w:rsid w:val="00E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華康POP1體W7" w:eastAsia="華康POP1體W7" w:hAnsi="華康POP1體W7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8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8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4</cp:revision>
  <dcterms:created xsi:type="dcterms:W3CDTF">2019-08-09T09:05:00Z</dcterms:created>
  <dcterms:modified xsi:type="dcterms:W3CDTF">2019-08-09T01:09:00Z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LastSaved">
    <vt:filetime>2019-08-09T00:00:00Z</vt:filetime>
  </property>
</Properties>
</file>